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16163" w:rsidRPr="00FB6BD2" w:rsidTr="00614491">
        <w:trPr>
          <w:trHeight w:val="150"/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6163" w:rsidRPr="00971070" w:rsidRDefault="00516163" w:rsidP="00614491">
            <w:pPr>
              <w:spacing w:before="75" w:after="75" w:line="240" w:lineRule="auto"/>
              <w:ind w:left="75" w:right="75"/>
              <w:jc w:val="center"/>
              <w:rPr>
                <w:rFonts w:eastAsia="Times New Roman" w:cs="Times New Roman"/>
                <w:b/>
                <w:color w:val="000000"/>
                <w:sz w:val="30"/>
                <w:szCs w:val="30"/>
              </w:rPr>
            </w:pPr>
            <w:r w:rsidRPr="00971070">
              <w:rPr>
                <w:rFonts w:eastAsia="Times New Roman" w:cs="Times New Roman"/>
                <w:b/>
                <w:color w:val="000000"/>
                <w:sz w:val="30"/>
                <w:szCs w:val="30"/>
              </w:rPr>
              <w:t>LỊCH SỬ HÌNH THÀNH, PHÁT TRIỂN</w:t>
            </w:r>
          </w:p>
          <w:p w:rsidR="00516163" w:rsidRPr="00FB6BD2" w:rsidRDefault="00516163" w:rsidP="00614491">
            <w:pPr>
              <w:spacing w:before="75" w:after="75" w:line="240" w:lineRule="auto"/>
              <w:ind w:left="75" w:right="75"/>
              <w:jc w:val="center"/>
              <w:rPr>
                <w:rFonts w:eastAsia="Times New Roman" w:cs="Times New Roman"/>
                <w:b/>
                <w:color w:val="000000"/>
                <w:sz w:val="32"/>
                <w:szCs w:val="32"/>
              </w:rPr>
            </w:pPr>
            <w:r w:rsidRPr="00971070">
              <w:rPr>
                <w:rFonts w:eastAsia="Times New Roman" w:cs="Times New Roman"/>
                <w:b/>
                <w:color w:val="000000"/>
                <w:sz w:val="30"/>
                <w:szCs w:val="30"/>
              </w:rPr>
              <w:t xml:space="preserve"> TRƯỜNG ĐẠI HỌC KINH TẾ, ĐẠI HỌC HU</w:t>
            </w:r>
            <w:r>
              <w:rPr>
                <w:rFonts w:eastAsia="Times New Roman" w:cs="Times New Roman"/>
                <w:b/>
                <w:color w:val="000000"/>
                <w:sz w:val="30"/>
                <w:szCs w:val="30"/>
              </w:rPr>
              <w:t>Ế</w:t>
            </w:r>
          </w:p>
        </w:tc>
      </w:tr>
      <w:tr w:rsidR="00516163" w:rsidRPr="00FB6BD2" w:rsidTr="0061449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6163" w:rsidRPr="00FB6BD2" w:rsidRDefault="00516163" w:rsidP="00614491">
            <w:pPr>
              <w:spacing w:after="0" w:line="255" w:lineRule="atLeast"/>
              <w:ind w:left="75" w:right="75"/>
              <w:jc w:val="both"/>
              <w:rPr>
                <w:rFonts w:eastAsia="Times New Roman" w:cs="Times New Roman"/>
                <w:color w:val="000000"/>
                <w:sz w:val="26"/>
                <w:szCs w:val="26"/>
              </w:rPr>
            </w:pP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Trường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Đại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học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Kinh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tế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Đại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học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Huế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là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một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trong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8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trường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đại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học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thành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viên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thuộc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Đại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học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Huế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 (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tên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giao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dịch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tiếng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Anh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: University of Economics – Hue University) 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được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thành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lập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theo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Quyết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định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số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126/QĐ-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TTg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ngày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27/9/2002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của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Thủ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tướng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Chính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Phủ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trên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cơ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sở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Khoa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Kinh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tế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Đại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học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Huế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Trường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đã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trải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qua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nhiều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giai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đoạn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chuyển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đổi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lịch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sử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và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có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khởi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nguyên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từ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Khoa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Kinh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tế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nông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nghiệp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Đại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học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Nông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nghiệp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II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Hà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Bắc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từ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năm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1969.</w:t>
            </w:r>
          </w:p>
          <w:p w:rsidR="00516163" w:rsidRPr="00FB6BD2" w:rsidRDefault="00516163" w:rsidP="00614491">
            <w:pPr>
              <w:spacing w:after="0" w:line="255" w:lineRule="atLeast"/>
              <w:ind w:left="75" w:right="75"/>
              <w:jc w:val="both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B6BD2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  <w:proofErr w:type="spellStart"/>
            <w:r w:rsidRPr="00FB6BD2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Những</w:t>
            </w:r>
            <w:proofErr w:type="spellEnd"/>
            <w:r w:rsidRPr="00FB6BD2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BD2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mốc</w:t>
            </w:r>
            <w:proofErr w:type="spellEnd"/>
            <w:r w:rsidRPr="00FB6BD2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BD2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lịch</w:t>
            </w:r>
            <w:proofErr w:type="spellEnd"/>
            <w:r w:rsidRPr="00FB6BD2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BD2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sử</w:t>
            </w:r>
            <w:proofErr w:type="spellEnd"/>
            <w:r w:rsidRPr="00FB6BD2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BD2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quan</w:t>
            </w:r>
            <w:proofErr w:type="spellEnd"/>
            <w:r w:rsidRPr="00FB6BD2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BD2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trọng</w:t>
            </w:r>
            <w:proofErr w:type="spellEnd"/>
            <w:r w:rsidRPr="00FB6BD2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: </w:t>
            </w:r>
          </w:p>
          <w:p w:rsidR="00516163" w:rsidRPr="00FB6BD2" w:rsidRDefault="00516163" w:rsidP="00614491">
            <w:pPr>
              <w:spacing w:after="0" w:line="255" w:lineRule="atLeast"/>
              <w:ind w:left="75" w:right="75"/>
              <w:jc w:val="both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    - 1969-1983: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Khoa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Kinh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tế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nông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nghiệp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Đại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học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Nông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nghiệp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II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Hà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Bắc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. </w:t>
            </w:r>
          </w:p>
          <w:p w:rsidR="00516163" w:rsidRPr="00FB6BD2" w:rsidRDefault="00516163" w:rsidP="00614491">
            <w:pPr>
              <w:spacing w:after="0" w:line="255" w:lineRule="atLeast"/>
              <w:ind w:left="75" w:right="75"/>
              <w:jc w:val="both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    - 1984-1995: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Khoa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Kinh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tế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Đại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học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Nông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nghiệp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II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Huế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. </w:t>
            </w:r>
          </w:p>
          <w:p w:rsidR="00516163" w:rsidRPr="00FB6BD2" w:rsidRDefault="00516163" w:rsidP="00614491">
            <w:pPr>
              <w:spacing w:after="0" w:line="255" w:lineRule="atLeast"/>
              <w:ind w:left="75" w:right="75"/>
              <w:jc w:val="both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    - 1995-2002: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Khoa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Kinh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tế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Đại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học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Huế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.  </w:t>
            </w:r>
          </w:p>
          <w:p w:rsidR="00516163" w:rsidRPr="00FB6BD2" w:rsidRDefault="00516163" w:rsidP="00614491">
            <w:pPr>
              <w:spacing w:after="0" w:line="255" w:lineRule="atLeast"/>
              <w:ind w:left="75" w:right="75"/>
              <w:jc w:val="both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    - 9/2002: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Trường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Đại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học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Kinh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tế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trực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thuộc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Đại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học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Huế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. </w:t>
            </w:r>
          </w:p>
          <w:p w:rsidR="00516163" w:rsidRPr="00FB6BD2" w:rsidRDefault="00516163" w:rsidP="00614491">
            <w:pPr>
              <w:spacing w:after="0" w:line="255" w:lineRule="atLeast"/>
              <w:ind w:left="75" w:right="75"/>
              <w:jc w:val="both"/>
              <w:rPr>
                <w:rFonts w:eastAsia="Times New Roman" w:cs="Times New Roman"/>
                <w:color w:val="000000"/>
                <w:sz w:val="26"/>
                <w:szCs w:val="26"/>
              </w:rPr>
            </w:pP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Trong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50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năm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xây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dựng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và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phát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triển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Trường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Đại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học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Kinh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tế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không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ngừng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nâng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cao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chất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lượng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về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đào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tạo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nghiên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cứu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khoa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học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và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các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dịch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vụ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khác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nhằm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hướng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tới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mục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tiêu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trở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thành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trở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thành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một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cơ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sở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đào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tạo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đa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ngành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một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trung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tâm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nghiên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cứu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và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chuyển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giao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khoa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học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công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nghệ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về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lĩnh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vực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kinh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tế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và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quản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lý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đạt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chuẩn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quốc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gia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;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một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số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ngành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đào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tạo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trọng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điểm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đạt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chuẩn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quốc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tế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đáp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ứng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nhu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cầu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đào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tạo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nguồn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nhân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lực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chất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lượng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trình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độ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cao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phục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vụ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sự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nghiệp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phát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triển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kinh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tế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-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xã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hội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của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khu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vực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và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cả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nước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, 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Trường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Đại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học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Kinh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tế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luôn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coi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trọng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vấn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đề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nâng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cao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chất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lượng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toàn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diện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trên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tất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cả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các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mặt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hoạt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động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Vị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thế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và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uy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tín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của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Nhà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trường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đang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được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nâng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cao</w:t>
            </w:r>
            <w:proofErr w:type="spellEnd"/>
            <w:r w:rsidRPr="00FB6BD2">
              <w:rPr>
                <w:rFonts w:eastAsia="Times New Roman" w:cs="Times New Roman"/>
                <w:color w:val="000000"/>
                <w:sz w:val="26"/>
                <w:szCs w:val="26"/>
              </w:rPr>
              <w:t>.</w:t>
            </w:r>
          </w:p>
          <w:p w:rsidR="00516163" w:rsidRPr="00971070" w:rsidRDefault="00516163" w:rsidP="00614491">
            <w:pPr>
              <w:pStyle w:val="NormalWeb"/>
              <w:shd w:val="clear" w:color="auto" w:fill="FFFFFF"/>
              <w:spacing w:before="0" w:beforeAutospacing="0" w:after="0" w:afterAutospacing="0" w:line="255" w:lineRule="atLeast"/>
              <w:jc w:val="center"/>
              <w:rPr>
                <w:rFonts w:ascii="Tahoma" w:hAnsi="Tahoma" w:cs="Tahoma"/>
                <w:color w:val="000000"/>
                <w:sz w:val="30"/>
                <w:szCs w:val="30"/>
              </w:rPr>
            </w:pPr>
            <w:r w:rsidRPr="00971070">
              <w:rPr>
                <w:rStyle w:val="Strong"/>
                <w:color w:val="000000"/>
                <w:sz w:val="30"/>
                <w:szCs w:val="30"/>
              </w:rPr>
              <w:t>SƠ ĐỒ TỔ CHỨC</w:t>
            </w:r>
          </w:p>
          <w:p w:rsidR="00516163" w:rsidRPr="00FB6BD2" w:rsidRDefault="002E1B94" w:rsidP="00614491">
            <w:pPr>
              <w:spacing w:after="0" w:line="255" w:lineRule="atLeast"/>
              <w:ind w:left="75" w:right="75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bookmarkStart w:id="0" w:name="_GoBack"/>
            <w:r>
              <w:rPr>
                <w:rFonts w:eastAsia="Times New Roman" w:cs="Times New Roman"/>
                <w:noProof/>
                <w:color w:val="000000"/>
                <w:sz w:val="26"/>
                <w:szCs w:val="26"/>
              </w:rPr>
              <w:drawing>
                <wp:inline distT="0" distB="0" distL="0" distR="0" wp14:anchorId="48108835" wp14:editId="3D46266E">
                  <wp:extent cx="5531224" cy="4583135"/>
                  <wp:effectExtent l="0" t="0" r="0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ơ đồ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292" cy="45939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2E1B94" w:rsidRPr="00FB6BD2" w:rsidTr="0061449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1B94" w:rsidRPr="00FB6BD2" w:rsidRDefault="002E1B94" w:rsidP="00614491">
            <w:pPr>
              <w:spacing w:after="0" w:line="255" w:lineRule="atLeast"/>
              <w:ind w:left="75" w:right="75"/>
              <w:jc w:val="both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63642D" w:rsidRDefault="0063642D" w:rsidP="002E1B94"/>
    <w:sectPr w:rsidR="0063642D" w:rsidSect="002E1B94">
      <w:pgSz w:w="11907" w:h="16840" w:code="9"/>
      <w:pgMar w:top="851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163"/>
    <w:rsid w:val="002E1B94"/>
    <w:rsid w:val="00516163"/>
    <w:rsid w:val="0063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10B87-AE89-42F8-A547-EE3FB86FC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163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616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161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QUYNH ANH</dc:creator>
  <cp:keywords/>
  <dc:description/>
  <cp:lastModifiedBy>QUYNH ANH</cp:lastModifiedBy>
  <cp:revision>2</cp:revision>
  <dcterms:created xsi:type="dcterms:W3CDTF">2021-08-26T02:43:00Z</dcterms:created>
  <dcterms:modified xsi:type="dcterms:W3CDTF">2021-09-08T01:36:00Z</dcterms:modified>
</cp:coreProperties>
</file>